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5D9E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2026年述职述廉报告</w:t>
      </w:r>
    </w:p>
    <w:p w14:paraId="06A930B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戴麟</w:t>
      </w:r>
    </w:p>
    <w:p w14:paraId="56755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自2025年9月，由于人事变化和分工调整，我承担了教学管理、高三年级分管、第三党支部党建等职能，面对多重使命，深感责任重大。现将过去一年的工作总结如下，向老师们汇报，也请大家批评指正！</w:t>
      </w:r>
    </w:p>
    <w:p w14:paraId="5214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一、廉洁自律</w:t>
      </w:r>
    </w:p>
    <w:p w14:paraId="29EF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严守政治纪律与组织规矩。严格落实中央八项规定及其实施细则精神，自觉遵守党纪党规、教育系统行风纪律、学校各项规章制度，重大事项主动向班子集体请示汇报，严格执行民主集中制，公心为上，不搞私心私欲、不越权行事。</w:t>
      </w:r>
    </w:p>
    <w:p w14:paraId="72E66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为党总支成员，本人参与学校三重一大事项讨论和决议，能够做到以学校大局为重，在班子集体决策时，始终以学校发展大局为重，正确处理个人与集体、局部与整体的关系，在涉及办学方向、重大项目、大额资金等核心议题讨论中，坚持系统思维与民主集中制原则，严格遵循党的教育方针政策，又充分听取意见，与各位领导努力做到各项决策既符合上级要求又契合校情实际，能切促进柴中发展。</w:t>
      </w:r>
    </w:p>
    <w:p w14:paraId="2DAA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常常态化开展自我警醒，在教师评优、岗位调配、分班排课、教辅选用等敏感工作中严格依照制度流程操作，不徇私情；主动抵制师德失范行为，带头筑牢廉洁从教防线，自觉接受学校、全体师生监督，全年无任何违规违纪问题。</w:t>
      </w:r>
    </w:p>
    <w:p w14:paraId="3A7B6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作为学校采购领导小组成员，也参与学校采购和招投标工作，能够做到廉洁自律，公正无私。</w:t>
      </w:r>
    </w:p>
    <w:p w14:paraId="7ACA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二、主要工作</w:t>
      </w:r>
    </w:p>
    <w:p w14:paraId="73CB2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始终坚持把质量提升、学生成长作为工作出发点，自觉服从学校班子集体决策，做到遇事多沟通、大事讲原则、小事讲配合，摆正副职定位，全力配合校长、书记推进学校教学工作的整体发展。</w:t>
      </w:r>
    </w:p>
    <w:p w14:paraId="5D9CD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1、狠抓教学常规，推进校本教研走深走实。</w:t>
      </w:r>
    </w:p>
    <w:p w14:paraId="54FF3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2、助力青蓝帮扶，举行青年教师会教活动暨行政班子“巡课活动”。</w:t>
      </w:r>
    </w:p>
    <w:p w14:paraId="61F49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3、严格规范考试全流程管理，做到命题、监考、阅卷、分析闭环管理，用数据精准反哺教学调整，推动整体教学稳步提质。</w:t>
      </w:r>
    </w:p>
    <w:p w14:paraId="0A5DC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4、提升教研氛围，打造校本教研品牌活动，</w:t>
      </w:r>
      <w:r>
        <w:rPr>
          <w:rFonts w:hint="eastAsia"/>
          <w:lang w:val="en-US" w:eastAsia="zh-CN"/>
        </w:rPr>
        <w:t>举办首届课堂节，打造生本课堂，聚焦高阶思维培养，以教研驱动课堂提质。</w:t>
      </w:r>
    </w:p>
    <w:p w14:paraId="447C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5、认真做好高考、学考考点的各项工作。细化考务流程、压实人员责任，统筹考场布置、人员调配、后勤保障、考生服务等各项事宜，圆满完成各类国家级考试组织任务。</w:t>
      </w:r>
    </w:p>
    <w:p w14:paraId="447CF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6、指导教学指导中心做好高一高二年级日常教学管理、教学安排（课务安排、人员安排）等常规工作，协调各项工作难点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 w14:paraId="6876F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7、协助教学指导中心做好期初、期中、期末等各项考试的组织工作。</w:t>
      </w:r>
    </w:p>
    <w:p w14:paraId="3FC3C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8、平稳顺利推进并完成高一选课分班。提前摸排学生意愿，科学测算师资、教室资源，多轮研讨优化分班方案，及时化解选课、排课矛盾，保障新高考选课平稳落地。</w:t>
      </w:r>
    </w:p>
    <w:p w14:paraId="56795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9、继续重视学生三基，举办第二届“启真杯”三基比赛。</w:t>
      </w:r>
    </w:p>
    <w:p w14:paraId="18A2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10、</w:t>
      </w:r>
      <w:r>
        <w:rPr>
          <w:rFonts w:hint="eastAsia"/>
          <w:b/>
          <w:bCs/>
          <w:lang w:val="en-US" w:eastAsia="zh-CN"/>
        </w:rPr>
        <w:t>高三管理：</w:t>
      </w:r>
    </w:p>
    <w:p w14:paraId="2112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lang w:val="en-US" w:eastAsia="zh-CN"/>
        </w:rPr>
        <w:t>面对2026届高三升学压力，坚持“精细化备考、精准化育人”思路，全程把控三轮复习节奏，定期对标区域联考数据，横向找差距、纵向看进退，针对薄弱学科、薄弱班级制定专项补强措施。</w:t>
      </w:r>
    </w:p>
    <w:p w14:paraId="5A774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（2）组织培尖、培优、补弱等，建立尖子生培优台账、临界生跟踪帮扶台账，实行弃考后一生一策、分科定点辅导，精准补齐分数短板。</w:t>
      </w:r>
    </w:p>
    <w:p w14:paraId="27ED8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（3）常态化走进班级，倾听高三教师工作压力与实际困难，做好思想疏导与后勤协调，最大限度调动高三团队积极性，科学决策。</w:t>
      </w:r>
    </w:p>
    <w:p w14:paraId="7C85C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（4）常态化开展学生心理摸排，缓解备考焦虑，杜绝极端情绪问题，多次组织分层家校沟通，引导家长理性陪伴、科学助力备考，整个高三团队凝心聚力、秩序平稳，阶段性备考目标有序落地。</w:t>
      </w:r>
    </w:p>
    <w:p w14:paraId="6703A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（5）认真组织高三质量管理小组，先后召开13次研讨会，对高三管理进行及时调整。</w:t>
      </w:r>
    </w:p>
    <w:p w14:paraId="4379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（6）安排、组织和督促高三每日巡查，严格常态管理。</w:t>
      </w:r>
    </w:p>
    <w:p w14:paraId="218E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（7）及时召开学生大会，表彰先进，指出问题，激发学生内驱力。</w:t>
      </w:r>
    </w:p>
    <w:p w14:paraId="3ED5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（8）组织市考试院专家来校进行志愿填报辅导，跟踪高三志愿填报，最大程度为学生服务。</w:t>
      </w:r>
    </w:p>
    <w:p w14:paraId="10D94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11、认真完成上级部门、书记、校长交代的其他工作，如教辅资料整改、区委巡视组巡查、各级各类领导慰问、港中深北大等到访讲学等其他工作。</w:t>
      </w:r>
    </w:p>
    <w:p w14:paraId="30C68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12、指导教学指导中心、高三年级部或者配合其他部门做好各项本职工作，如学籍管理、休学转学复学、高三成人礼、家长会、奖学金颁奖、开学典礼、教师节表彰等活动或日常工作。</w:t>
      </w:r>
    </w:p>
    <w:p w14:paraId="7A69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13、参与党总支会议、校长办公会、行政会，做好各项事务的讨论和决定。</w:t>
      </w:r>
    </w:p>
    <w:p w14:paraId="09027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14、作为招标采购领导成员，认真履职，按照规范做好会议讨论、采购、验收等工作。</w:t>
      </w:r>
    </w:p>
    <w:p w14:paraId="41C0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15、配合党总支、党建办带领第三党支部做好三会一课、主题当日活动、党员志愿者、民主生活会等相关工作。</w:t>
      </w:r>
    </w:p>
    <w:p w14:paraId="1644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16、12月起临时担任了高三（1）班班主任，认真做好班级管理工作。</w:t>
      </w:r>
    </w:p>
    <w:p w14:paraId="6041E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17、承担了高三（1）班教学工作和高三年级的语文培尖工作。</w:t>
      </w:r>
    </w:p>
    <w:p w14:paraId="1AEE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四、工作表现</w:t>
      </w:r>
    </w:p>
    <w:p w14:paraId="27897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上述工作中，我基本能做到勤勤恳恳，任劳任怨，以身作则。为了尽可能做好上述工作，我也经常加班加点，每周除了周一晚上8:30接孩子以及周六晚上以外的时间几乎都在忙于工作。以新高三年级管理为例，我作为高三质量管理小组成员基本能做到以身作则、带头巡查，我负责周五、周六包天巡查管理，在周日学生自主学习管理中也基本上能到校巡查两次（特别是开始段逐一巡查点名落实纪律），同时还负责周日晚上延长段巡查管理。基本上节假日也在帮年级部进行管理。</w:t>
      </w:r>
    </w:p>
    <w:p w14:paraId="0BD0C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工作中我基本上做到了务实低调，不推诿、不敷衍，面对教学矛盾、年级突发问题、师生诉求主动靠前协调化解；兼顾管理事务与一线教学，在完成行政管理工作之余坚持承担相应教学任务，以任课教师身份体会课堂实际难点，让管理决策更贴合一线实际。团结各处室、各年级、全体教职工，遇事换位思考，包容听取不同意见，主动接受大家监督，营造团结协作、干事务实的工作氛围。</w:t>
      </w:r>
    </w:p>
    <w:p w14:paraId="290A2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工作中，我始终把服务老师作为自己的本职工作，尽可能聆听老师们的诉求，在公平公正不违背原则和纪律的情况下解决老师们的困难，比如高三年级部管理，主张质量管理小组巡查管理领导、学生干部将巡查结果记录到具体的学生身上（甚至主动教育具体学生），形成学生违纪或者思想行为偏差的数据库，然后实施学校—年级部—班级—学生干部齐抓共管的举措，尽可能形成管理的闭环和管理的合力，切实提升管理的实效，减轻班主任负担。节假日高三老师们有事情我也是带头顶上。</w:t>
      </w:r>
    </w:p>
    <w:p w14:paraId="07046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PingFang-SC-Regular" w:hAnsi="PingFang-SC-Regular" w:eastAsia="宋体" w:cs="PingFang-SC-Regular"/>
          <w:b/>
          <w:bCs/>
          <w:i w:val="0"/>
          <w:iCs w:val="0"/>
          <w:caps w:val="0"/>
          <w:color w:val="06071F"/>
          <w:spacing w:val="0"/>
          <w:sz w:val="22"/>
          <w:szCs w:val="22"/>
          <w:shd w:val="clear" w:fill="FDFDFE"/>
          <w:lang w:val="en-US" w:eastAsia="zh-CN"/>
        </w:rPr>
      </w:pPr>
      <w:r>
        <w:rPr>
          <w:rFonts w:hint="eastAsia" w:ascii="PingFang-SC-Regular" w:hAnsi="PingFang-SC-Regular" w:eastAsia="宋体" w:cs="PingFang-SC-Regular"/>
          <w:b/>
          <w:bCs/>
          <w:i w:val="0"/>
          <w:iCs w:val="0"/>
          <w:caps w:val="0"/>
          <w:color w:val="06071F"/>
          <w:spacing w:val="0"/>
          <w:sz w:val="22"/>
          <w:szCs w:val="22"/>
          <w:shd w:val="clear" w:fill="FDFDFE"/>
          <w:lang w:val="en-US" w:eastAsia="zh-CN"/>
        </w:rPr>
        <w:t>四、缺点和不足</w:t>
      </w:r>
    </w:p>
    <w:p w14:paraId="5CDB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自我反思，深感工作仍存在</w:t>
      </w:r>
      <w:r>
        <w:rPr>
          <w:rFonts w:hint="eastAsia"/>
          <w:lang w:val="en-US" w:eastAsia="zh-CN"/>
        </w:rPr>
        <w:t>诸多</w:t>
      </w:r>
      <w:r>
        <w:rPr>
          <w:rFonts w:hint="default"/>
          <w:lang w:val="en-US" w:eastAsia="zh-CN"/>
        </w:rPr>
        <w:t>不足：</w:t>
      </w:r>
    </w:p>
    <w:p w14:paraId="2150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教学管理创新力度不足。日常管理更多偏向规范化、常规化整改，面对新高考命题变化、课堂教学新模式探索思考不够深入，突破性改革举措偏少；对分层教学、个性化作业设计、智慧课堂落地等教改项目推进节奏偏慢，系统性谋划不足，存在“</w:t>
      </w:r>
      <w:r>
        <w:rPr>
          <w:rFonts w:hint="eastAsia"/>
          <w:lang w:val="en-US" w:eastAsia="zh-CN"/>
        </w:rPr>
        <w:t>怕困难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不敢闯</w:t>
      </w:r>
      <w:r>
        <w:rPr>
          <w:rFonts w:hint="default"/>
          <w:lang w:val="en-US" w:eastAsia="zh-CN"/>
        </w:rPr>
        <w:t>”的问题。</w:t>
      </w:r>
    </w:p>
    <w:p w14:paraId="60562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深入一线调研深度有待加强。虽坚持听课下年级，但碎片化走访居多，针对部分薄弱班级、薄弱学科长期性跟踪剖析不够；与普通教师谈心谈话覆盖面不够均衡，有时忙于事务性工作，对部分教师职业倦怠、成长困惑了解不够细致，人文关怀可以做得更细致。</w:t>
      </w:r>
    </w:p>
    <w:p w14:paraId="098BE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高三备考精细化</w:t>
      </w:r>
      <w:r>
        <w:rPr>
          <w:rFonts w:hint="eastAsia"/>
          <w:lang w:val="en-US" w:eastAsia="zh-CN"/>
        </w:rPr>
        <w:t>落实</w:t>
      </w:r>
      <w:r>
        <w:rPr>
          <w:rFonts w:hint="default"/>
          <w:lang w:val="en-US" w:eastAsia="zh-CN"/>
        </w:rPr>
        <w:t>仍有短板。对临界生帮扶更多停留在制度安排层面，帮扶落地跟踪不够闭环；对不同层次学生备考策略差异化研究不够透彻，培优补差的针对性、实效性仍有提升空间；备考过程复盘总结不够及时，问题迭代整改效率有待提高。</w:t>
      </w:r>
    </w:p>
    <w:p w14:paraId="4E32F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统筹协调统筹能力有待优化。多重工作叠加时，偶尔存在事务轻重缓急排布不够合理的情况，部分行政材料、专项工作存在赶进度现象；统筹教学、德育、后勤协同联动不够紧密，全员育人融合度不足。</w:t>
      </w:r>
    </w:p>
    <w:p w14:paraId="35B2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在接下来的工作中，我将加强学习、不断改进，以更饱满的精神状态、更加高效的工作能力做好本职工作，用心服务广大师生。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2E3A"/>
    <w:rsid w:val="20A8434B"/>
    <w:rsid w:val="36190665"/>
    <w:rsid w:val="3A7B0972"/>
    <w:rsid w:val="3B5878C5"/>
    <w:rsid w:val="3C3A7100"/>
    <w:rsid w:val="42AB2EC5"/>
    <w:rsid w:val="48CE58AE"/>
    <w:rsid w:val="61447E20"/>
    <w:rsid w:val="6CA8112E"/>
    <w:rsid w:val="7EC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2318</Words>
  <Characters>2331</Characters>
  <Lines>0</Lines>
  <Paragraphs>0</Paragraphs>
  <TotalTime>40</TotalTime>
  <ScaleCrop>false</ScaleCrop>
  <LinksUpToDate>false</LinksUpToDate>
  <CharactersWithSpaces>2331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2025-06-24T01:16:00Z</dcterms:created>
  <dc:creator>Administrator</dc:creator>
  <cp:lastModifiedBy>简单就是美</cp:lastModifiedBy>
  <dcterms:modified xsi:type="dcterms:W3CDTF">2026-06-29T04:51:53Z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eyJoZGlkIjoiYWYzM2ZmZTkwZTY3MDhlYjU5YmE0MjRjZTc2MmNjN2YiLCJ1c2VySWQiOiIzMjY4Nzc3MzYifQ==</vt:lpwstr>
  </property>
  <property fmtid="{D5CDD505-2E9C-101B-9397-08002B2CF9AE}" pid="4" name="ICV">
    <vt:lpwstr>4E84008E541B4BDEA87630C639DC1D55_12</vt:lpwstr>
  </property>
</Properties>
</file>